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8F25" w14:textId="77777777" w:rsidR="006A4E79" w:rsidRPr="006A4E79" w:rsidRDefault="006A4E79" w:rsidP="006A4E79">
      <w:pPr>
        <w:rPr>
          <w:b/>
          <w:bCs/>
        </w:rPr>
      </w:pPr>
      <w:r w:rsidRPr="006A4E79">
        <w:rPr>
          <w:rFonts w:hint="cs"/>
          <w:b/>
          <w:bCs/>
        </w:rPr>
        <w:t xml:space="preserve">Informativa ai sensi dell'art. 13 del </w:t>
      </w:r>
      <w:proofErr w:type="spellStart"/>
      <w:r w:rsidRPr="006A4E79">
        <w:rPr>
          <w:rFonts w:hint="cs"/>
          <w:b/>
          <w:bCs/>
        </w:rPr>
        <w:t>D.Lgs.</w:t>
      </w:r>
      <w:proofErr w:type="spellEnd"/>
      <w:r w:rsidRPr="006A4E79">
        <w:rPr>
          <w:rFonts w:hint="cs"/>
          <w:b/>
          <w:bCs/>
        </w:rPr>
        <w:t xml:space="preserve"> n. 196 del 30/6/2003</w:t>
      </w:r>
    </w:p>
    <w:p w14:paraId="3C516279" w14:textId="77777777" w:rsidR="006A4E79" w:rsidRPr="006A4E79" w:rsidRDefault="006A4E79" w:rsidP="006A4E79">
      <w:r w:rsidRPr="006A4E79">
        <w:t xml:space="preserve">Il decreto legislativo n. 196 del 30 giugno 2003 disciplina la materia della 'protezione dei dati personali', garantendo che il trattamento dei dati personali si svolga nel rispetto dei diritti, delle libertà fondamentali, </w:t>
      </w:r>
      <w:proofErr w:type="spellStart"/>
      <w:r w:rsidRPr="006A4E79">
        <w:t>nonchè</w:t>
      </w:r>
      <w:proofErr w:type="spellEnd"/>
      <w:r w:rsidRPr="006A4E79">
        <w:t xml:space="preserve"> dignità e della riservatezza delle persone fisiche. Per trattamento si intende qualsiasi operazione (cancellazione, registrazione, organizzazione, conservazione, utilizzo, comunicazione, diffusione, cancellazione e distruzione) applicata a dati personali compiuta con o senza l'ausilio di processi automatizzati. Vi informiamo che i dati da Voi fornitici formano oggetto di trattamento, in forma manuale e/o informatica, secondo i criteri di liceità, correttezza e nella piena tutela dei Vostri diritti ed in particolare della Vostra riservatezza.</w:t>
      </w:r>
    </w:p>
    <w:p w14:paraId="193B823E" w14:textId="77777777" w:rsidR="006A4E79" w:rsidRPr="006A4E79" w:rsidRDefault="006A4E79" w:rsidP="006A4E79">
      <w:proofErr w:type="gramStart"/>
      <w:r w:rsidRPr="006A4E79">
        <w:t>Pertanto</w:t>
      </w:r>
      <w:proofErr w:type="gramEnd"/>
      <w:r w:rsidRPr="006A4E79">
        <w:t xml:space="preserve"> Vi informiamo che: 1. I dati vengono trattati in relazione alle esigenze contrattuali, all'adempimento di obblighi previsti da leggi, da regolamenti e dalla normativa comunitaria, oltre che per consentire una efficace gestione amministrativa dei rapporti con Voi intercorrenti. I dati verranno trattati in forma manuale e/o su supporto elettronico o telematico. 2. Ferme restando le comunicazioni e diffusioni effettuate in esecuzione di obblighi di legge, i suddetti dati potranno essere comunicati ad istituti di credito, a società di recupero crediti, e ad eventuali altri professionisti, consulenti o controparti che dovessero intervenire nell'esecuzione dell'incarico, ai soli fini della tutela del credito e della migliore gestione dei nostri diritti relativi al singolo rapporto commerciale. 3. Il trattamento dei dati di cui al punto 1 è obbligatorio ed essenziale ai fini dell'esecuzione degli incarichi e dei rapporti contrattuali. L'eventuale rifiuto a fornire i dati stessi ed al loro trattamento </w:t>
      </w:r>
      <w:proofErr w:type="spellStart"/>
      <w:r w:rsidRPr="006A4E79">
        <w:t>potra'</w:t>
      </w:r>
      <w:proofErr w:type="spellEnd"/>
      <w:r w:rsidRPr="006A4E79">
        <w:t xml:space="preserve"> determinare l'impossibilità a dar corso ai rapporti contrattuali medesimi.</w:t>
      </w:r>
    </w:p>
    <w:p w14:paraId="75004A66" w14:textId="77777777" w:rsidR="006A4E79" w:rsidRDefault="006A4E79"/>
    <w:sectPr w:rsidR="006A4E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E79"/>
    <w:rsid w:val="006A4E79"/>
    <w:rsid w:val="00C137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4007"/>
  <w15:chartTrackingRefBased/>
  <w15:docId w15:val="{24D2BB8C-24D9-445C-BCBE-6587866A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A4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A4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A4E7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A4E7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A4E7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A4E7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A4E7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A4E7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A4E7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A4E7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A4E7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A4E7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A4E7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A4E7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A4E7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A4E7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A4E7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A4E79"/>
    <w:rPr>
      <w:rFonts w:eastAsiaTheme="majorEastAsia" w:cstheme="majorBidi"/>
      <w:color w:val="272727" w:themeColor="text1" w:themeTint="D8"/>
    </w:rPr>
  </w:style>
  <w:style w:type="paragraph" w:styleId="Titolo">
    <w:name w:val="Title"/>
    <w:basedOn w:val="Normale"/>
    <w:next w:val="Normale"/>
    <w:link w:val="TitoloCarattere"/>
    <w:uiPriority w:val="10"/>
    <w:qFormat/>
    <w:rsid w:val="006A4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A4E7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A4E7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A4E7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A4E7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A4E79"/>
    <w:rPr>
      <w:i/>
      <w:iCs/>
      <w:color w:val="404040" w:themeColor="text1" w:themeTint="BF"/>
    </w:rPr>
  </w:style>
  <w:style w:type="paragraph" w:styleId="Paragrafoelenco">
    <w:name w:val="List Paragraph"/>
    <w:basedOn w:val="Normale"/>
    <w:uiPriority w:val="34"/>
    <w:qFormat/>
    <w:rsid w:val="006A4E79"/>
    <w:pPr>
      <w:ind w:left="720"/>
      <w:contextualSpacing/>
    </w:pPr>
  </w:style>
  <w:style w:type="character" w:styleId="Enfasiintensa">
    <w:name w:val="Intense Emphasis"/>
    <w:basedOn w:val="Carpredefinitoparagrafo"/>
    <w:uiPriority w:val="21"/>
    <w:qFormat/>
    <w:rsid w:val="006A4E79"/>
    <w:rPr>
      <w:i/>
      <w:iCs/>
      <w:color w:val="0F4761" w:themeColor="accent1" w:themeShade="BF"/>
    </w:rPr>
  </w:style>
  <w:style w:type="paragraph" w:styleId="Citazioneintensa">
    <w:name w:val="Intense Quote"/>
    <w:basedOn w:val="Normale"/>
    <w:next w:val="Normale"/>
    <w:link w:val="CitazioneintensaCarattere"/>
    <w:uiPriority w:val="30"/>
    <w:qFormat/>
    <w:rsid w:val="006A4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A4E79"/>
    <w:rPr>
      <w:i/>
      <w:iCs/>
      <w:color w:val="0F4761" w:themeColor="accent1" w:themeShade="BF"/>
    </w:rPr>
  </w:style>
  <w:style w:type="character" w:styleId="Riferimentointenso">
    <w:name w:val="Intense Reference"/>
    <w:basedOn w:val="Carpredefinitoparagrafo"/>
    <w:uiPriority w:val="32"/>
    <w:qFormat/>
    <w:rsid w:val="006A4E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baietto</dc:creator>
  <cp:keywords/>
  <dc:description/>
  <cp:lastModifiedBy>manuela baietto</cp:lastModifiedBy>
  <cp:revision>1</cp:revision>
  <dcterms:created xsi:type="dcterms:W3CDTF">2025-09-16T16:32:00Z</dcterms:created>
  <dcterms:modified xsi:type="dcterms:W3CDTF">2025-09-16T16:32:00Z</dcterms:modified>
</cp:coreProperties>
</file>